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A8" w:rsidRDefault="001A7846">
      <w:pPr>
        <w:pStyle w:val="1"/>
        <w:numPr>
          <w:ilvl w:val="0"/>
          <w:numId w:val="0"/>
        </w:numPr>
        <w:ind w:left="357"/>
        <w:jc w:val="center"/>
        <w:rPr>
          <w:bCs/>
          <w:i/>
        </w:rPr>
      </w:pPr>
      <w:bookmarkStart w:id="0" w:name="_Toc502151642"/>
      <w:bookmarkStart w:id="1" w:name="_Toc533868359"/>
      <w:r>
        <w:rPr>
          <w:b/>
          <w:bCs/>
          <w:sz w:val="28"/>
        </w:rPr>
        <w:t>Памятка о правилах проведения ГИА-11</w:t>
      </w:r>
      <w:r>
        <w:rPr>
          <w:b/>
          <w:bCs/>
          <w:sz w:val="28"/>
        </w:rPr>
        <w:br/>
      </w:r>
      <w:r>
        <w:rPr>
          <w:i/>
          <w:iCs/>
          <w:szCs w:val="22"/>
        </w:rPr>
        <w:t>для ознакомления участников ГИА и их родителей (законных представителей)</w:t>
      </w:r>
      <w:bookmarkEnd w:id="0"/>
      <w:bookmarkEnd w:id="1"/>
    </w:p>
    <w:p w:rsidR="007518A8" w:rsidRDefault="007518A8">
      <w:pPr>
        <w:jc w:val="both"/>
        <w:rPr>
          <w:b/>
          <w:bCs/>
          <w:i/>
          <w:sz w:val="28"/>
          <w:szCs w:val="28"/>
        </w:rPr>
      </w:pPr>
    </w:p>
    <w:p w:rsidR="007518A8" w:rsidRDefault="001A784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 сведения</w:t>
      </w:r>
    </w:p>
    <w:p w:rsidR="007518A8" w:rsidRDefault="001A78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Государственная итоговая аттестация по образовательным программам среднего общ</w:t>
      </w:r>
      <w:r>
        <w:rPr>
          <w:sz w:val="26"/>
          <w:szCs w:val="26"/>
        </w:rPr>
        <w:t>его образования (далее - ГИА-11) проводится в форме единого государственного экзамена (далее – ЕГЭ) для желающих продолжить свое обучение в ВУЗах и в форме государственного выпускного экзамена (далее - ГВЭ) для выпускников, с ограниченными возможностями здоровья</w:t>
      </w:r>
      <w:bookmarkStart w:id="2" w:name="_GoBack"/>
      <w:bookmarkEnd w:id="2"/>
      <w:r>
        <w:rPr>
          <w:sz w:val="26"/>
          <w:szCs w:val="26"/>
        </w:rPr>
        <w:t>.</w:t>
      </w:r>
    </w:p>
    <w:p w:rsidR="007518A8" w:rsidRDefault="001A784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>с</w:t>
      </w:r>
      <w:r>
        <w:rPr>
          <w:sz w:val="26"/>
          <w:szCs w:val="26"/>
        </w:rPr>
        <w:t>л</w:t>
      </w:r>
      <w:r>
        <w:rPr>
          <w:sz w:val="26"/>
          <w:szCs w:val="26"/>
        </w:rPr>
        <w:t>овием получения аттестата о среднем общем образовании для выпускников текущего года является успешное прохождение ГИА-11 по двум учебным предметам:</w:t>
      </w:r>
    </w:p>
    <w:p w:rsidR="007518A8" w:rsidRDefault="001A78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форме ГВЭ – по русскому языку и математике;</w:t>
      </w:r>
    </w:p>
    <w:p w:rsidR="007518A8" w:rsidRDefault="001A78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форме ЕГЭ – по русскому языку и математике (базовый урове</w:t>
      </w:r>
      <w:r>
        <w:rPr>
          <w:sz w:val="26"/>
          <w:szCs w:val="26"/>
        </w:rPr>
        <w:t xml:space="preserve">нь или профильный уровень). </w:t>
      </w:r>
    </w:p>
    <w:p w:rsidR="007518A8" w:rsidRDefault="001A78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Экзамены по следующим учебным предметам участники ГИА-11 сдают на добровольной основе по своему выбору: </w:t>
      </w:r>
      <w:proofErr w:type="gramStart"/>
      <w:r>
        <w:rPr>
          <w:sz w:val="26"/>
          <w:szCs w:val="26"/>
        </w:rPr>
        <w:t>«Биология», «География», «Иностранные языки» (английский, испанский, китайский, немецкий и французский), «Информатика», «Ис</w:t>
      </w:r>
      <w:r>
        <w:rPr>
          <w:sz w:val="26"/>
          <w:szCs w:val="26"/>
        </w:rPr>
        <w:t xml:space="preserve">тория», «Литература», «Обществознание, «Физика», «Химия». </w:t>
      </w:r>
      <w:proofErr w:type="gramEnd"/>
    </w:p>
    <w:p w:rsidR="007518A8" w:rsidRDefault="001A784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 ГИА-11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</w:t>
      </w:r>
      <w:r>
        <w:rPr>
          <w:sz w:val="26"/>
          <w:szCs w:val="26"/>
        </w:rPr>
        <w:t xml:space="preserve"> учебного плана за каждый год обучения по образовательной программе среднего общего образования не ниже удовлетворительных), а также имеющие результат «зачет» за итоговое сочинение (изложение).</w:t>
      </w:r>
      <w:proofErr w:type="gramEnd"/>
    </w:p>
    <w:p w:rsidR="007518A8" w:rsidRDefault="001A7846">
      <w:pPr>
        <w:ind w:firstLine="709"/>
        <w:jc w:val="both"/>
        <w:rPr>
          <w:b/>
          <w:bCs/>
          <w:sz w:val="26"/>
          <w:szCs w:val="26"/>
        </w:rPr>
      </w:pPr>
      <w:proofErr w:type="gramStart"/>
      <w:r>
        <w:rPr>
          <w:sz w:val="26"/>
          <w:szCs w:val="26"/>
        </w:rPr>
        <w:t>Выпускники прошлых лет, обучающиеся СПО участвуют</w:t>
      </w:r>
      <w:proofErr w:type="gramEnd"/>
      <w:r>
        <w:rPr>
          <w:sz w:val="26"/>
          <w:szCs w:val="26"/>
        </w:rPr>
        <w:t xml:space="preserve"> в ЕГЭ по сле</w:t>
      </w:r>
      <w:r>
        <w:rPr>
          <w:sz w:val="26"/>
          <w:szCs w:val="26"/>
        </w:rPr>
        <w:t xml:space="preserve">дующим учебным предметам: </w:t>
      </w:r>
      <w:proofErr w:type="gramStart"/>
      <w:r>
        <w:rPr>
          <w:sz w:val="26"/>
          <w:szCs w:val="26"/>
        </w:rPr>
        <w:t>«Биология», «Географи</w:t>
      </w:r>
      <w:r>
        <w:rPr>
          <w:sz w:val="26"/>
          <w:szCs w:val="26"/>
        </w:rPr>
        <w:t xml:space="preserve">я», «Иностранные языки» (английский, испанский, китайский, немецкий и французский), «Информатика», «История», «Литература», математика профильного уровня, «Обществознание, «Русский язык», «Физика», «Химия» по </w:t>
      </w:r>
      <w:r>
        <w:rPr>
          <w:sz w:val="26"/>
          <w:szCs w:val="26"/>
        </w:rPr>
        <w:t xml:space="preserve">своему выбору для предоставления результатов ЕГЭ при приеме на обучение по программам </w:t>
      </w:r>
      <w:proofErr w:type="spellStart"/>
      <w:r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 xml:space="preserve"> и</w:t>
      </w:r>
      <w:proofErr w:type="gramEnd"/>
      <w:r>
        <w:rPr>
          <w:sz w:val="26"/>
          <w:szCs w:val="26"/>
        </w:rPr>
        <w:t xml:space="preserve"> программам </w:t>
      </w:r>
      <w:proofErr w:type="spellStart"/>
      <w:r>
        <w:rPr>
          <w:sz w:val="26"/>
          <w:szCs w:val="26"/>
        </w:rPr>
        <w:t>специалитета</w:t>
      </w:r>
      <w:proofErr w:type="spellEnd"/>
      <w:r>
        <w:rPr>
          <w:sz w:val="26"/>
          <w:szCs w:val="26"/>
        </w:rPr>
        <w:t>.</w:t>
      </w:r>
    </w:p>
    <w:p w:rsidR="007518A8" w:rsidRDefault="007518A8">
      <w:pPr>
        <w:ind w:firstLine="709"/>
        <w:jc w:val="both"/>
        <w:rPr>
          <w:b/>
          <w:bCs/>
          <w:sz w:val="26"/>
          <w:szCs w:val="26"/>
        </w:rPr>
      </w:pPr>
    </w:p>
    <w:p w:rsidR="007518A8" w:rsidRDefault="001A7846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Сроки проведения экзаменов</w:t>
      </w:r>
    </w:p>
    <w:p w:rsidR="007518A8" w:rsidRDefault="001A78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ЕГЭ и ГВЭ предусматриваются: единое расписание экзаменов, продолжительность проведения </w:t>
      </w:r>
      <w:r>
        <w:rPr>
          <w:sz w:val="26"/>
          <w:szCs w:val="26"/>
        </w:rPr>
        <w:t>экзаменов, требования к использованию средств обучения и воспитания, используемых при проведении экзаменов, ежегодно утверждаемые совместным приказом Министерства просвещения Российской Федерации и Федеральной службы по надзору в сфере образования.</w:t>
      </w:r>
    </w:p>
    <w:p w:rsidR="007518A8" w:rsidRDefault="001A78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Экзамен</w:t>
      </w:r>
      <w:r>
        <w:rPr>
          <w:sz w:val="26"/>
          <w:szCs w:val="26"/>
        </w:rPr>
        <w:t>ы проводятся в основной и дополнительный периоды. В каждом из периодов проведения экзаменов предусматриваются основные и резервные сроки.</w:t>
      </w:r>
    </w:p>
    <w:p w:rsidR="007518A8" w:rsidRDefault="007518A8">
      <w:pPr>
        <w:ind w:firstLine="709"/>
        <w:jc w:val="both"/>
        <w:rPr>
          <w:b/>
          <w:bCs/>
          <w:sz w:val="26"/>
          <w:szCs w:val="26"/>
        </w:rPr>
      </w:pPr>
    </w:p>
    <w:p w:rsidR="007518A8" w:rsidRDefault="001A7846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Общая информация о порядке проведении ГИА:</w:t>
      </w:r>
    </w:p>
    <w:p w:rsidR="007518A8" w:rsidRDefault="001A7846">
      <w:pPr>
        <w:numPr>
          <w:ilvl w:val="0"/>
          <w:numId w:val="3"/>
        </w:numPr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безопасности, обеспечения порядка и предотвращения фак</w:t>
      </w:r>
      <w:r>
        <w:rPr>
          <w:sz w:val="26"/>
          <w:szCs w:val="26"/>
        </w:rPr>
        <w:t xml:space="preserve">тов нарушения порядка проведения ГИА-11 пункты проведения экзаменов (ППЭ) оборудуются стационарными и (или) переносными металлоискателями; ППЭ и аудитории ППЭ оборудуются средствами </w:t>
      </w:r>
      <w:r>
        <w:rPr>
          <w:sz w:val="26"/>
          <w:szCs w:val="26"/>
        </w:rPr>
        <w:lastRenderedPageBreak/>
        <w:t>видеонаблюдения; по решению государственной экзаменационной комиссии (ГЭК)</w:t>
      </w:r>
      <w:r>
        <w:rPr>
          <w:sz w:val="26"/>
          <w:szCs w:val="26"/>
        </w:rPr>
        <w:t xml:space="preserve"> ППЭ оборудуются системами подавления сигналов подвижной связи.</w:t>
      </w:r>
    </w:p>
    <w:p w:rsidR="007518A8" w:rsidRDefault="001A7846">
      <w:pPr>
        <w:numPr>
          <w:ilvl w:val="0"/>
          <w:numId w:val="3"/>
        </w:numPr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ГИА-11 по всем учебным предметам начинается в 10.00 по местному времени.</w:t>
      </w:r>
    </w:p>
    <w:p w:rsidR="007518A8" w:rsidRDefault="001A7846">
      <w:pPr>
        <w:numPr>
          <w:ilvl w:val="0"/>
          <w:numId w:val="3"/>
        </w:numPr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Результаты экзаменов по каждому учебному предмету утверждаются, изменяются и (или) аннулируются председателем ГЭК. Изме</w:t>
      </w:r>
      <w:r>
        <w:rPr>
          <w:sz w:val="26"/>
          <w:szCs w:val="26"/>
        </w:rPr>
        <w:t xml:space="preserve">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7518A8" w:rsidRDefault="001A7846">
      <w:pPr>
        <w:numPr>
          <w:ilvl w:val="0"/>
          <w:numId w:val="3"/>
        </w:numPr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ГИА признаются удовлетворительными в</w:t>
      </w:r>
      <w:r>
        <w:rPr>
          <w:sz w:val="26"/>
          <w:szCs w:val="26"/>
        </w:rPr>
        <w:t xml:space="preserve"> случае, если участник ГИА по сдаваемым учебным предметам набрал минимальное количество первичных баллов.</w:t>
      </w:r>
    </w:p>
    <w:p w:rsidR="007518A8" w:rsidRDefault="001A7846">
      <w:pPr>
        <w:numPr>
          <w:ilvl w:val="0"/>
          <w:numId w:val="3"/>
        </w:numPr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ГИА в течение одного рабочего дня утверждаются председателем ГЭК. После утверждения результаты ГИА в течение одного рабочего дня передаются</w:t>
      </w:r>
      <w:r>
        <w:rPr>
          <w:sz w:val="26"/>
          <w:szCs w:val="26"/>
        </w:rPr>
        <w:t xml:space="preserve"> в образовательные организации для последующего ознакомления участников ГИА с полученными ими результатами ГИА.</w:t>
      </w:r>
    </w:p>
    <w:p w:rsidR="007518A8" w:rsidRDefault="001A784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</w:t>
      </w:r>
      <w:r>
        <w:rPr>
          <w:sz w:val="26"/>
          <w:szCs w:val="26"/>
        </w:rPr>
        <w:t xml:space="preserve"> со дня их передачи в образовательные организации. Указанный день считается официальным днем объявления результатов.</w:t>
      </w:r>
    </w:p>
    <w:p w:rsidR="007518A8" w:rsidRDefault="007518A8">
      <w:pPr>
        <w:ind w:firstLine="709"/>
        <w:jc w:val="both"/>
        <w:rPr>
          <w:b/>
          <w:bCs/>
          <w:sz w:val="26"/>
          <w:szCs w:val="26"/>
        </w:rPr>
      </w:pPr>
    </w:p>
    <w:p w:rsidR="007518A8" w:rsidRDefault="001A7846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Обязанности участника ГИА в рамках участия в ЕГЭ:</w:t>
      </w:r>
    </w:p>
    <w:p w:rsidR="007518A8" w:rsidRDefault="001A7846">
      <w:pPr>
        <w:numPr>
          <w:ilvl w:val="0"/>
          <w:numId w:val="2"/>
        </w:numPr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 день экзамена участник ГИА должен прибыть в ППЭ не менее чем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за 45 минут до его начала. Вход участников ГИА в ППЭ начинается с 09.00 по местному времени. </w:t>
      </w:r>
    </w:p>
    <w:p w:rsidR="007518A8" w:rsidRDefault="001A7846">
      <w:pPr>
        <w:numPr>
          <w:ilvl w:val="0"/>
          <w:numId w:val="2"/>
        </w:numPr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Допуск участников ГИА 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 данный ППЭ. </w:t>
      </w:r>
    </w:p>
    <w:p w:rsidR="007518A8" w:rsidRDefault="001A7846">
      <w:pPr>
        <w:numPr>
          <w:ilvl w:val="0"/>
          <w:numId w:val="2"/>
        </w:numPr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</w:t>
      </w:r>
      <w:r>
        <w:rPr>
          <w:sz w:val="26"/>
          <w:szCs w:val="26"/>
        </w:rPr>
        <w:t>участник ГИА опоздал на экзамен, он допускается к сдаче ГИА в установленном порядке, при этом время окончания экзамена не продлевается, о чем сообщается участнику ГИА.</w:t>
      </w:r>
    </w:p>
    <w:p w:rsidR="007518A8" w:rsidRDefault="001A784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случае проведения ГИА по иностранным языкам (письменная часть, 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д</w:t>
      </w:r>
      <w:r>
        <w:rPr>
          <w:sz w:val="26"/>
          <w:szCs w:val="26"/>
        </w:rPr>
        <w:t xml:space="preserve">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>
        <w:rPr>
          <w:sz w:val="26"/>
          <w:szCs w:val="26"/>
        </w:rPr>
        <w:t>Персональное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 xml:space="preserve"> для опоздавших учас</w:t>
      </w:r>
      <w:r>
        <w:rPr>
          <w:sz w:val="26"/>
          <w:szCs w:val="26"/>
        </w:rPr>
        <w:t>тников не проводится (за исключением случая, когда в аудитории нет других участников экзамена).</w:t>
      </w:r>
    </w:p>
    <w:p w:rsidR="007518A8" w:rsidRDefault="001A784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Повторный общий инструктаж для опоздавших участников ГИА не проводится. Организаторы предоставляют необходимую информацию для заполнения регистрационных полей б</w:t>
      </w:r>
      <w:r>
        <w:rPr>
          <w:sz w:val="26"/>
          <w:szCs w:val="26"/>
        </w:rPr>
        <w:t>ланков ЕГЭ.</w:t>
      </w:r>
    </w:p>
    <w:p w:rsidR="007518A8" w:rsidRDefault="001A784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7518A8" w:rsidRDefault="001A784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В день проведения экзамена (в пе</w:t>
      </w:r>
      <w:r>
        <w:rPr>
          <w:sz w:val="26"/>
          <w:szCs w:val="26"/>
        </w:rPr>
        <w:t>риод с момента входа в ППЭ и до окончания экзамена) в ППЭ участникам ГИА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</w:t>
      </w:r>
      <w:r>
        <w:rPr>
          <w:sz w:val="26"/>
          <w:szCs w:val="26"/>
        </w:rPr>
        <w:t xml:space="preserve">дачи информации, выносить из аудиторий письменные заметки и иные средства </w:t>
      </w:r>
      <w:r>
        <w:rPr>
          <w:sz w:val="26"/>
          <w:szCs w:val="26"/>
        </w:rPr>
        <w:lastRenderedPageBreak/>
        <w:t>хранения и передачи информации, из ППЭ и аудиторий ППЭ запрещается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выносить экзаменационные материалы, в том числе КИМ и черновики на бумажном или электронном носителях, фотографиров</w:t>
      </w:r>
      <w:r>
        <w:rPr>
          <w:sz w:val="26"/>
          <w:szCs w:val="26"/>
        </w:rPr>
        <w:t xml:space="preserve">ать экзаменационные материалы. </w:t>
      </w:r>
      <w:proofErr w:type="gramEnd"/>
    </w:p>
    <w:p w:rsidR="007518A8" w:rsidRDefault="001A784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Рекомендуется взять с собой на экзамен только необходимые вещи. Иные личные вещи участники ГИА обязаны оставить в специально выделенном в здании (комплексе зданий), где </w:t>
      </w:r>
      <w:proofErr w:type="gramStart"/>
      <w:r>
        <w:rPr>
          <w:sz w:val="26"/>
          <w:szCs w:val="26"/>
        </w:rPr>
        <w:t>расположен</w:t>
      </w:r>
      <w:proofErr w:type="gramEnd"/>
      <w:r>
        <w:rPr>
          <w:sz w:val="26"/>
          <w:szCs w:val="26"/>
        </w:rPr>
        <w:t xml:space="preserve"> ППЭ, до входа в ППЭ месте (помещении) для хр</w:t>
      </w:r>
      <w:r>
        <w:rPr>
          <w:sz w:val="26"/>
          <w:szCs w:val="26"/>
        </w:rPr>
        <w:t>анения личных вещей участников ГИА.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7518A8" w:rsidRDefault="001A784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 Учас</w:t>
      </w:r>
      <w:r>
        <w:rPr>
          <w:sz w:val="26"/>
          <w:szCs w:val="26"/>
        </w:rPr>
        <w:t>тники ГИА занимают рабочие места в аудитории в соответствии со списками распределения. Изменение рабочего места запрещено.</w:t>
      </w:r>
    </w:p>
    <w:p w:rsidR="007518A8" w:rsidRDefault="001A784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 Во время экзамена участникам ГИА</w:t>
      </w:r>
      <w:r>
        <w:rPr>
          <w:sz w:val="26"/>
          <w:szCs w:val="26"/>
        </w:rPr>
        <w:t xml:space="preserve">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7518A8" w:rsidRDefault="001A784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выходе из аудитории во время экзамена участник ГИА должен оставить экзаменационные материалы, черновики и письменные прина</w:t>
      </w:r>
      <w:r>
        <w:rPr>
          <w:sz w:val="26"/>
          <w:szCs w:val="26"/>
        </w:rPr>
        <w:t>длежности на рабочем столе.</w:t>
      </w:r>
    </w:p>
    <w:p w:rsidR="007518A8" w:rsidRDefault="001A784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 Участники ГИА, допустившие нарушение указанных требований или иные нарушения Порядка, удаляются с экзамена. По данному факту лицами, ответственными за проведение ГИА в ППЭ, составляется акт, который передаётся на рассмотрение</w:t>
      </w:r>
      <w:r>
        <w:rPr>
          <w:sz w:val="26"/>
          <w:szCs w:val="26"/>
        </w:rPr>
        <w:t xml:space="preserve"> председателю ГЭК. Если факт нарушения участником ГИА Порядка подтверждается, председатель ГЭК принимает решение об аннулировании результатов участника ГИА по соответствующему учебному предмету. </w:t>
      </w:r>
    </w:p>
    <w:p w:rsidR="007518A8" w:rsidRDefault="001A784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Экзаменационная работа выполняется </w:t>
      </w:r>
      <w:proofErr w:type="spellStart"/>
      <w:r>
        <w:rPr>
          <w:sz w:val="26"/>
          <w:szCs w:val="26"/>
        </w:rPr>
        <w:t>гелевой</w:t>
      </w:r>
      <w:proofErr w:type="spellEnd"/>
      <w:r>
        <w:rPr>
          <w:sz w:val="26"/>
          <w:szCs w:val="26"/>
        </w:rPr>
        <w:t>, капиллярной р</w:t>
      </w:r>
      <w:r>
        <w:rPr>
          <w:sz w:val="26"/>
          <w:szCs w:val="26"/>
        </w:rPr>
        <w:t>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7518A8" w:rsidRDefault="007518A8">
      <w:pPr>
        <w:jc w:val="both"/>
        <w:rPr>
          <w:b/>
          <w:sz w:val="26"/>
          <w:szCs w:val="26"/>
        </w:rPr>
      </w:pPr>
    </w:p>
    <w:p w:rsidR="007518A8" w:rsidRDefault="001A7846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Ознакомление с результатами ГИА.</w:t>
      </w:r>
    </w:p>
    <w:p w:rsidR="007518A8" w:rsidRDefault="007518A8">
      <w:pPr>
        <w:ind w:firstLine="709"/>
        <w:jc w:val="both"/>
        <w:rPr>
          <w:b/>
          <w:bCs/>
          <w:sz w:val="26"/>
          <w:szCs w:val="26"/>
        </w:rPr>
      </w:pPr>
    </w:p>
    <w:p w:rsidR="007518A8" w:rsidRDefault="001A7846">
      <w:pPr>
        <w:pStyle w:val="af9"/>
        <w:numPr>
          <w:ilvl w:val="0"/>
          <w:numId w:val="4"/>
        </w:numPr>
        <w:tabs>
          <w:tab w:val="left" w:pos="85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о результатах ГИА выпускников текущего года, экстернов осуществ</w:t>
      </w:r>
      <w:r>
        <w:rPr>
          <w:sz w:val="26"/>
          <w:szCs w:val="26"/>
        </w:rPr>
        <w:t>ляют общеобразовательные организации, в которых они были допущены к прохождению ГИА-11 (под подпись).</w:t>
      </w:r>
    </w:p>
    <w:p w:rsidR="007518A8" w:rsidRDefault="001A7846">
      <w:pPr>
        <w:pStyle w:val="af9"/>
        <w:numPr>
          <w:ilvl w:val="0"/>
          <w:numId w:val="4"/>
        </w:numPr>
        <w:tabs>
          <w:tab w:val="left" w:pos="850"/>
        </w:tabs>
        <w:ind w:left="0" w:firstLine="567"/>
        <w:jc w:val="both"/>
      </w:pPr>
      <w:r>
        <w:rPr>
          <w:sz w:val="26"/>
          <w:szCs w:val="26"/>
        </w:rPr>
        <w:t xml:space="preserve">Информирование о результатах ГИА выпускников прошлых лет и обучающихся СПО осуществляют органы местного самоуправления, в которых они регистрировались на </w:t>
      </w:r>
      <w:r>
        <w:rPr>
          <w:sz w:val="26"/>
          <w:szCs w:val="26"/>
        </w:rPr>
        <w:t>участие в ЕГЭ (под подпись).</w:t>
      </w:r>
    </w:p>
    <w:p w:rsidR="007518A8" w:rsidRDefault="001A7846">
      <w:pPr>
        <w:pStyle w:val="af9"/>
        <w:numPr>
          <w:ilvl w:val="0"/>
          <w:numId w:val="4"/>
        </w:numPr>
        <w:tabs>
          <w:tab w:val="left" w:pos="850"/>
        </w:tabs>
        <w:ind w:left="0" w:firstLine="567"/>
        <w:jc w:val="both"/>
      </w:pPr>
      <w:r>
        <w:rPr>
          <w:sz w:val="26"/>
          <w:szCs w:val="26"/>
        </w:rPr>
        <w:t xml:space="preserve">Предварительное ознакомление участников ГИА с результатами осуществляется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следующих </w:t>
      </w:r>
      <w:proofErr w:type="spellStart"/>
      <w:r>
        <w:rPr>
          <w:sz w:val="26"/>
          <w:szCs w:val="26"/>
        </w:rPr>
        <w:t>интернет-ресурсах</w:t>
      </w:r>
      <w:proofErr w:type="spellEnd"/>
      <w:r>
        <w:rPr>
          <w:sz w:val="26"/>
          <w:szCs w:val="26"/>
        </w:rPr>
        <w:t>:</w:t>
      </w:r>
    </w:p>
    <w:p w:rsidR="007518A8" w:rsidRDefault="001A7846">
      <w:pPr>
        <w:tabs>
          <w:tab w:val="left" w:pos="850"/>
        </w:tabs>
        <w:ind w:firstLine="567"/>
        <w:jc w:val="both"/>
      </w:pPr>
      <w:r>
        <w:rPr>
          <w:sz w:val="26"/>
          <w:szCs w:val="26"/>
        </w:rPr>
        <w:t>сайт Государственной итоговой аттестации выпускников Камчатского края (http://www.gia41.ru);</w:t>
      </w:r>
    </w:p>
    <w:p w:rsidR="007518A8" w:rsidRDefault="001A7846">
      <w:pPr>
        <w:tabs>
          <w:tab w:val="left" w:pos="850"/>
        </w:tabs>
        <w:ind w:left="567"/>
        <w:jc w:val="both"/>
      </w:pPr>
      <w:r>
        <w:rPr>
          <w:sz w:val="26"/>
          <w:szCs w:val="26"/>
        </w:rPr>
        <w:t>официальный информационный портал ЕГЭ (http://check.ege.edu.ru/);</w:t>
      </w:r>
    </w:p>
    <w:p w:rsidR="007518A8" w:rsidRDefault="001A7846">
      <w:pPr>
        <w:tabs>
          <w:tab w:val="left" w:pos="850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(https://www.gosuslugi.ru).</w:t>
      </w:r>
    </w:p>
    <w:p w:rsidR="007518A8" w:rsidRDefault="007518A8">
      <w:pPr>
        <w:ind w:firstLine="709"/>
        <w:jc w:val="both"/>
        <w:rPr>
          <w:b/>
          <w:bCs/>
          <w:sz w:val="26"/>
          <w:szCs w:val="26"/>
        </w:rPr>
      </w:pPr>
    </w:p>
    <w:p w:rsidR="007518A8" w:rsidRDefault="001A7846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Права участника ГИА в рамках участия в ЕГЭ:</w:t>
      </w: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Участник ГИА может при выполнении работы использовать черновики, выдаваемые образовательной органи</w:t>
      </w:r>
      <w:r>
        <w:rPr>
          <w:sz w:val="26"/>
          <w:szCs w:val="26"/>
        </w:rPr>
        <w:t xml:space="preserve">зацией, на базе которой организован ППЭ, и делать пометки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 КИМ.</w:t>
      </w: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Внимание! Черновики и КИМ не проверяются и записи в них </w:t>
      </w:r>
      <w:r>
        <w:rPr>
          <w:sz w:val="26"/>
          <w:szCs w:val="26"/>
        </w:rPr>
        <w:lastRenderedPageBreak/>
        <w:t xml:space="preserve">не учитываются при обработке. </w:t>
      </w: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Участник ГИА, который по состоянию здоровья или другим объективным причинам не может завершить выполн</w:t>
      </w:r>
      <w:r>
        <w:rPr>
          <w:sz w:val="26"/>
          <w:szCs w:val="26"/>
        </w:rPr>
        <w:t>ение экзаменационной работы, имеет право досрочно сдать экзаменационные материалы и покинуть аудиторию. В этом случае участник ГИА в сопровождении организатора проходит в медицинский кабинет,</w:t>
      </w:r>
      <w:r>
        <w:t xml:space="preserve"> </w:t>
      </w:r>
      <w:r>
        <w:rPr>
          <w:sz w:val="26"/>
          <w:szCs w:val="26"/>
        </w:rPr>
        <w:t>куда приглашается член ГЭК. В случае подтверждения медицинским р</w:t>
      </w:r>
      <w:r>
        <w:rPr>
          <w:sz w:val="26"/>
          <w:szCs w:val="26"/>
        </w:rPr>
        <w:t>аботником ухудшения состояния здоровья участника ГИА и при согласии участника ГИА досрочно завершить экзамен составляется Акт о досрочном завершении экзамена по объективным причинам. В дальнейшем участник ГИА по решению председателя ГЭК сможет сдать экзаме</w:t>
      </w:r>
      <w:r>
        <w:rPr>
          <w:sz w:val="26"/>
          <w:szCs w:val="26"/>
        </w:rPr>
        <w:t xml:space="preserve">н по данному предмету в дополнительные сроки. </w:t>
      </w: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Участники ГИА,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Участник ГИА имеет право подать апелляцию о нарушени</w:t>
      </w:r>
      <w:r>
        <w:rPr>
          <w:sz w:val="26"/>
          <w:szCs w:val="26"/>
        </w:rPr>
        <w:t>и установленного Порядка проведения ГИА и (или) о несогласии с выставленными баллами в апелляционную комиссию.</w:t>
      </w: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</w:t>
      </w:r>
      <w:r>
        <w:rPr>
          <w:sz w:val="26"/>
          <w:szCs w:val="26"/>
        </w:rPr>
        <w:t xml:space="preserve"> с оцениванием результатов выполнения заданий экзаменационной работы с кратким ответом, нарушением участником ГИА требований Порядка или неправильным оформлением экзаменационной работы</w:t>
      </w: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ГИА заблаговременно информируются о времени, месте и порядке </w:t>
      </w:r>
      <w:r>
        <w:rPr>
          <w:sz w:val="26"/>
          <w:szCs w:val="26"/>
        </w:rPr>
        <w:t>рассмотрения апелляций.</w:t>
      </w: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7518A8" w:rsidRDefault="007518A8">
      <w:pPr>
        <w:widowControl w:val="0"/>
        <w:ind w:firstLine="709"/>
        <w:contextualSpacing/>
        <w:jc w:val="both"/>
        <w:rPr>
          <w:sz w:val="26"/>
          <w:szCs w:val="26"/>
        </w:rPr>
      </w:pP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Апелляцию о нарушении установленного Порядка проведения ГИА</w:t>
      </w:r>
      <w:r>
        <w:rPr>
          <w:sz w:val="26"/>
          <w:szCs w:val="26"/>
        </w:rPr>
        <w:t xml:space="preserve"> участник ГИА подает в день проведения экзамена члену ГЭК, не</w:t>
      </w:r>
      <w:r>
        <w:rPr>
          <w:sz w:val="26"/>
          <w:szCs w:val="26"/>
        </w:rPr>
        <w:t xml:space="preserve"> покидая ППЭ. </w:t>
      </w: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решений:</w:t>
      </w: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 отклонении апелляции;</w:t>
      </w: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 удовлетворении апелляции.</w:t>
      </w: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удовлетворении апелляции результат ГИА,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 расписанием проведения О</w:t>
      </w:r>
      <w:r>
        <w:rPr>
          <w:sz w:val="26"/>
          <w:szCs w:val="26"/>
        </w:rPr>
        <w:t>ГЭ.</w:t>
      </w:r>
    </w:p>
    <w:p w:rsidR="007518A8" w:rsidRDefault="007518A8">
      <w:pPr>
        <w:widowControl w:val="0"/>
        <w:ind w:firstLine="709"/>
        <w:contextualSpacing/>
        <w:jc w:val="both"/>
        <w:rPr>
          <w:sz w:val="26"/>
          <w:szCs w:val="26"/>
        </w:rPr>
      </w:pP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Апелляция о несогласии с выставленными баллами</w:t>
      </w:r>
      <w:r>
        <w:rPr>
          <w:sz w:val="26"/>
          <w:szCs w:val="26"/>
        </w:rPr>
        <w:t xml:space="preserve"> подается в течение двух рабочих дней после официального дня объявления результатов экзамена по соответствующему учебному предмету. Обучающиеся подают апелляцию о несогласии с выставленными баллами в образ</w:t>
      </w:r>
      <w:r>
        <w:rPr>
          <w:sz w:val="26"/>
          <w:szCs w:val="26"/>
        </w:rPr>
        <w:t xml:space="preserve">овательную </w:t>
      </w:r>
      <w:r>
        <w:rPr>
          <w:color w:val="000000"/>
          <w:sz w:val="26"/>
          <w:szCs w:val="26"/>
        </w:rPr>
        <w:t xml:space="preserve">организацию, </w:t>
      </w:r>
      <w:r>
        <w:rPr>
          <w:sz w:val="26"/>
          <w:szCs w:val="26"/>
        </w:rPr>
        <w:t>которой они были допущены к ГИА или непосредственно в апелляционную комиссию.</w:t>
      </w: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рассмотрении апелляции о несогласии с выставленными баллами апелляционная комиссия запрашивает распечатанные изображения экзаменационной работы, элект</w:t>
      </w:r>
      <w:r>
        <w:rPr>
          <w:sz w:val="26"/>
          <w:szCs w:val="26"/>
        </w:rPr>
        <w:t xml:space="preserve">ронные носители, содержащие файлы с цифровой аудиозаписью устных ответов участников ГИА, протоколы устных ответов участника ГИА, копии протоколов проверки экзаменационной работы предметной </w:t>
      </w:r>
      <w:r>
        <w:rPr>
          <w:sz w:val="26"/>
          <w:szCs w:val="26"/>
        </w:rPr>
        <w:lastRenderedPageBreak/>
        <w:t>комиссией и КИМ участников ГИА, подавших апелляцию.</w:t>
      </w: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Указанные матер</w:t>
      </w:r>
      <w:r>
        <w:rPr>
          <w:sz w:val="26"/>
          <w:szCs w:val="26"/>
        </w:rPr>
        <w:t xml:space="preserve">иалы предъявляются участникам ГИА (в случае его присутствия при рассмотрении апелляции). </w:t>
      </w: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 заседания апелляционной комиссии по рассмотрению апелляции о несогласии с выставленными баллами апелляционная комиссия устанавливает правильность оценивания экзаме</w:t>
      </w:r>
      <w:r>
        <w:rPr>
          <w:sz w:val="26"/>
          <w:szCs w:val="26"/>
        </w:rPr>
        <w:t>национной работы обучающегося, подавшего апелляцию. Для этого к рассмотрению апелляции привлекаются эксперты предметной комиссии по соответствующему учебному предмету. В  случае если эксперты не дают однозначного ответа о правильности оценивания экзаменаци</w:t>
      </w:r>
      <w:r>
        <w:rPr>
          <w:sz w:val="26"/>
          <w:szCs w:val="26"/>
        </w:rPr>
        <w:t xml:space="preserve">онной работы апелляционная комиссия обращается </w:t>
      </w:r>
      <w:proofErr w:type="gramStart"/>
      <w:r>
        <w:rPr>
          <w:sz w:val="26"/>
          <w:szCs w:val="26"/>
        </w:rPr>
        <w:t>в Комиссию по разработке КИМ по соответствующему учебному предмету с запросом о разъяснениях</w:t>
      </w:r>
      <w:proofErr w:type="gramEnd"/>
      <w:r>
        <w:rPr>
          <w:sz w:val="26"/>
          <w:szCs w:val="26"/>
        </w:rPr>
        <w:t xml:space="preserve"> по критериям оценивания. По результатам рассмотрения апелляции о несогласии с выставленными баллами апелляционная ко</w:t>
      </w:r>
      <w:r>
        <w:rPr>
          <w:sz w:val="26"/>
          <w:szCs w:val="26"/>
        </w:rPr>
        <w:t>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</w:t>
      </w:r>
      <w:r>
        <w:rPr>
          <w:sz w:val="26"/>
          <w:szCs w:val="26"/>
        </w:rPr>
        <w:t>вания экзаменационной работы). Баллы могут быть изменены как в сторону повышения, так и в сторону понижения.</w:t>
      </w: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Апелляции о нарушении установленного порядка проведения ГИА и (или) о несогласии с выставленными баллами могут быть отозваны участниками Г</w:t>
      </w:r>
      <w:r>
        <w:rPr>
          <w:sz w:val="26"/>
          <w:szCs w:val="26"/>
        </w:rPr>
        <w:t>ИА по их собственному желанию. Для этого участник ГИА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ГИА.</w:t>
      </w:r>
    </w:p>
    <w:p w:rsidR="007518A8" w:rsidRDefault="001A784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заявления об отзыве поданной апелляции, и неявки участника ГИА на заседание апелляционной комиссии, на котором рассматривается апелляция, апелляционная комиссия рассматривает его апелляцию в установленном порядке.</w:t>
      </w:r>
    </w:p>
    <w:p w:rsidR="007518A8" w:rsidRDefault="007518A8">
      <w:pPr>
        <w:widowControl w:val="0"/>
        <w:ind w:firstLine="709"/>
        <w:contextualSpacing/>
        <w:jc w:val="both"/>
        <w:rPr>
          <w:sz w:val="26"/>
          <w:szCs w:val="26"/>
        </w:rPr>
      </w:pPr>
    </w:p>
    <w:p w:rsidR="007518A8" w:rsidRDefault="007518A8"/>
    <w:sectPr w:rsidR="007518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A8" w:rsidRDefault="001A7846">
      <w:r>
        <w:separator/>
      </w:r>
    </w:p>
  </w:endnote>
  <w:endnote w:type="continuationSeparator" w:id="0">
    <w:p w:rsidR="007518A8" w:rsidRDefault="001A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A8" w:rsidRDefault="001A7846">
      <w:r>
        <w:separator/>
      </w:r>
    </w:p>
  </w:footnote>
  <w:footnote w:type="continuationSeparator" w:id="0">
    <w:p w:rsidR="007518A8" w:rsidRDefault="001A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6D5"/>
    <w:multiLevelType w:val="hybridMultilevel"/>
    <w:tmpl w:val="50F8D44C"/>
    <w:lvl w:ilvl="0" w:tplc="0D12B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3E2938C">
      <w:start w:val="1"/>
      <w:numFmt w:val="lowerLetter"/>
      <w:lvlText w:val="%2."/>
      <w:lvlJc w:val="left"/>
      <w:pPr>
        <w:ind w:left="1789" w:hanging="360"/>
      </w:pPr>
    </w:lvl>
    <w:lvl w:ilvl="2" w:tplc="D8F6FC46">
      <w:start w:val="1"/>
      <w:numFmt w:val="lowerRoman"/>
      <w:lvlText w:val="%3."/>
      <w:lvlJc w:val="right"/>
      <w:pPr>
        <w:ind w:left="2509" w:hanging="180"/>
      </w:pPr>
    </w:lvl>
    <w:lvl w:ilvl="3" w:tplc="C92AF910">
      <w:start w:val="1"/>
      <w:numFmt w:val="decimal"/>
      <w:lvlText w:val="%4."/>
      <w:lvlJc w:val="left"/>
      <w:pPr>
        <w:ind w:left="3229" w:hanging="360"/>
      </w:pPr>
    </w:lvl>
    <w:lvl w:ilvl="4" w:tplc="A4749DD2">
      <w:start w:val="1"/>
      <w:numFmt w:val="lowerLetter"/>
      <w:lvlText w:val="%5."/>
      <w:lvlJc w:val="left"/>
      <w:pPr>
        <w:ind w:left="3949" w:hanging="360"/>
      </w:pPr>
    </w:lvl>
    <w:lvl w:ilvl="5" w:tplc="2B5490D0">
      <w:start w:val="1"/>
      <w:numFmt w:val="lowerRoman"/>
      <w:lvlText w:val="%6."/>
      <w:lvlJc w:val="right"/>
      <w:pPr>
        <w:ind w:left="4669" w:hanging="180"/>
      </w:pPr>
    </w:lvl>
    <w:lvl w:ilvl="6" w:tplc="E2080DF2">
      <w:start w:val="1"/>
      <w:numFmt w:val="decimal"/>
      <w:lvlText w:val="%7."/>
      <w:lvlJc w:val="left"/>
      <w:pPr>
        <w:ind w:left="5389" w:hanging="360"/>
      </w:pPr>
    </w:lvl>
    <w:lvl w:ilvl="7" w:tplc="444ECA44">
      <w:start w:val="1"/>
      <w:numFmt w:val="lowerLetter"/>
      <w:lvlText w:val="%8."/>
      <w:lvlJc w:val="left"/>
      <w:pPr>
        <w:ind w:left="6109" w:hanging="360"/>
      </w:pPr>
    </w:lvl>
    <w:lvl w:ilvl="8" w:tplc="0E90EA0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3B554D"/>
    <w:multiLevelType w:val="multilevel"/>
    <w:tmpl w:val="955C59F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5053BB"/>
    <w:multiLevelType w:val="hybridMultilevel"/>
    <w:tmpl w:val="D8A4A832"/>
    <w:lvl w:ilvl="0" w:tplc="F3BE7138">
      <w:start w:val="1"/>
      <w:numFmt w:val="decimal"/>
      <w:lvlText w:val="%1."/>
      <w:lvlJc w:val="left"/>
      <w:pPr>
        <w:ind w:left="720" w:hanging="360"/>
      </w:pPr>
    </w:lvl>
    <w:lvl w:ilvl="1" w:tplc="E4E49A72">
      <w:start w:val="1"/>
      <w:numFmt w:val="lowerLetter"/>
      <w:lvlText w:val="%2."/>
      <w:lvlJc w:val="left"/>
      <w:pPr>
        <w:ind w:left="1440" w:hanging="360"/>
      </w:pPr>
    </w:lvl>
    <w:lvl w:ilvl="2" w:tplc="A712F5D8">
      <w:start w:val="1"/>
      <w:numFmt w:val="lowerRoman"/>
      <w:lvlText w:val="%3."/>
      <w:lvlJc w:val="right"/>
      <w:pPr>
        <w:ind w:left="2160" w:hanging="180"/>
      </w:pPr>
    </w:lvl>
    <w:lvl w:ilvl="3" w:tplc="F4002EAC">
      <w:start w:val="1"/>
      <w:numFmt w:val="decimal"/>
      <w:lvlText w:val="%4."/>
      <w:lvlJc w:val="left"/>
      <w:pPr>
        <w:ind w:left="2880" w:hanging="360"/>
      </w:pPr>
    </w:lvl>
    <w:lvl w:ilvl="4" w:tplc="076061D8">
      <w:start w:val="1"/>
      <w:numFmt w:val="lowerLetter"/>
      <w:lvlText w:val="%5."/>
      <w:lvlJc w:val="left"/>
      <w:pPr>
        <w:ind w:left="3600" w:hanging="360"/>
      </w:pPr>
    </w:lvl>
    <w:lvl w:ilvl="5" w:tplc="F774D7DA">
      <w:start w:val="1"/>
      <w:numFmt w:val="lowerRoman"/>
      <w:lvlText w:val="%6."/>
      <w:lvlJc w:val="right"/>
      <w:pPr>
        <w:ind w:left="4320" w:hanging="180"/>
      </w:pPr>
    </w:lvl>
    <w:lvl w:ilvl="6" w:tplc="718C7BC6">
      <w:start w:val="1"/>
      <w:numFmt w:val="decimal"/>
      <w:lvlText w:val="%7."/>
      <w:lvlJc w:val="left"/>
      <w:pPr>
        <w:ind w:left="5040" w:hanging="360"/>
      </w:pPr>
    </w:lvl>
    <w:lvl w:ilvl="7" w:tplc="B63A6150">
      <w:start w:val="1"/>
      <w:numFmt w:val="lowerLetter"/>
      <w:lvlText w:val="%8."/>
      <w:lvlJc w:val="left"/>
      <w:pPr>
        <w:ind w:left="5760" w:hanging="360"/>
      </w:pPr>
    </w:lvl>
    <w:lvl w:ilvl="8" w:tplc="CC52075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46993"/>
    <w:multiLevelType w:val="hybridMultilevel"/>
    <w:tmpl w:val="18805372"/>
    <w:lvl w:ilvl="0" w:tplc="9AC27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0C0DA0">
      <w:start w:val="1"/>
      <w:numFmt w:val="lowerLetter"/>
      <w:lvlText w:val="%2."/>
      <w:lvlJc w:val="left"/>
      <w:pPr>
        <w:ind w:left="1789" w:hanging="360"/>
      </w:pPr>
    </w:lvl>
    <w:lvl w:ilvl="2" w:tplc="02061A20">
      <w:start w:val="1"/>
      <w:numFmt w:val="lowerRoman"/>
      <w:lvlText w:val="%3."/>
      <w:lvlJc w:val="right"/>
      <w:pPr>
        <w:ind w:left="2509" w:hanging="180"/>
      </w:pPr>
    </w:lvl>
    <w:lvl w:ilvl="3" w:tplc="8904CB72">
      <w:start w:val="1"/>
      <w:numFmt w:val="decimal"/>
      <w:lvlText w:val="%4."/>
      <w:lvlJc w:val="left"/>
      <w:pPr>
        <w:ind w:left="3229" w:hanging="360"/>
      </w:pPr>
    </w:lvl>
    <w:lvl w:ilvl="4" w:tplc="70FCDBAE">
      <w:start w:val="1"/>
      <w:numFmt w:val="lowerLetter"/>
      <w:lvlText w:val="%5."/>
      <w:lvlJc w:val="left"/>
      <w:pPr>
        <w:ind w:left="3949" w:hanging="360"/>
      </w:pPr>
    </w:lvl>
    <w:lvl w:ilvl="5" w:tplc="64E8B230">
      <w:start w:val="1"/>
      <w:numFmt w:val="lowerRoman"/>
      <w:lvlText w:val="%6."/>
      <w:lvlJc w:val="right"/>
      <w:pPr>
        <w:ind w:left="4669" w:hanging="180"/>
      </w:pPr>
    </w:lvl>
    <w:lvl w:ilvl="6" w:tplc="8CC2715A">
      <w:start w:val="1"/>
      <w:numFmt w:val="decimal"/>
      <w:lvlText w:val="%7."/>
      <w:lvlJc w:val="left"/>
      <w:pPr>
        <w:ind w:left="5389" w:hanging="360"/>
      </w:pPr>
    </w:lvl>
    <w:lvl w:ilvl="7" w:tplc="01FA1E7E">
      <w:start w:val="1"/>
      <w:numFmt w:val="lowerLetter"/>
      <w:lvlText w:val="%8."/>
      <w:lvlJc w:val="left"/>
      <w:pPr>
        <w:ind w:left="6109" w:hanging="360"/>
      </w:pPr>
    </w:lvl>
    <w:lvl w:ilvl="8" w:tplc="1A2A279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6B091E"/>
    <w:multiLevelType w:val="hybridMultilevel"/>
    <w:tmpl w:val="C4BCFDC4"/>
    <w:lvl w:ilvl="0" w:tplc="E1621E98">
      <w:start w:val="1"/>
      <w:numFmt w:val="decimal"/>
      <w:lvlText w:val="%1."/>
      <w:lvlJc w:val="left"/>
      <w:pPr>
        <w:ind w:left="720" w:hanging="360"/>
      </w:pPr>
    </w:lvl>
    <w:lvl w:ilvl="1" w:tplc="1D20D5D4">
      <w:start w:val="1"/>
      <w:numFmt w:val="lowerLetter"/>
      <w:lvlText w:val="%2."/>
      <w:lvlJc w:val="left"/>
      <w:pPr>
        <w:ind w:left="1440" w:hanging="360"/>
      </w:pPr>
    </w:lvl>
    <w:lvl w:ilvl="2" w:tplc="BE9E3872">
      <w:start w:val="1"/>
      <w:numFmt w:val="lowerRoman"/>
      <w:lvlText w:val="%3."/>
      <w:lvlJc w:val="right"/>
      <w:pPr>
        <w:ind w:left="2160" w:hanging="180"/>
      </w:pPr>
    </w:lvl>
    <w:lvl w:ilvl="3" w:tplc="B5CA9DD6">
      <w:start w:val="1"/>
      <w:numFmt w:val="decimal"/>
      <w:lvlText w:val="%4."/>
      <w:lvlJc w:val="left"/>
      <w:pPr>
        <w:ind w:left="2880" w:hanging="360"/>
      </w:pPr>
    </w:lvl>
    <w:lvl w:ilvl="4" w:tplc="AC802770">
      <w:start w:val="1"/>
      <w:numFmt w:val="lowerLetter"/>
      <w:lvlText w:val="%5."/>
      <w:lvlJc w:val="left"/>
      <w:pPr>
        <w:ind w:left="3600" w:hanging="360"/>
      </w:pPr>
    </w:lvl>
    <w:lvl w:ilvl="5" w:tplc="3E4C36E0">
      <w:start w:val="1"/>
      <w:numFmt w:val="lowerRoman"/>
      <w:lvlText w:val="%6."/>
      <w:lvlJc w:val="right"/>
      <w:pPr>
        <w:ind w:left="4320" w:hanging="180"/>
      </w:pPr>
    </w:lvl>
    <w:lvl w:ilvl="6" w:tplc="9D66EA3E">
      <w:start w:val="1"/>
      <w:numFmt w:val="decimal"/>
      <w:lvlText w:val="%7."/>
      <w:lvlJc w:val="left"/>
      <w:pPr>
        <w:ind w:left="5040" w:hanging="360"/>
      </w:pPr>
    </w:lvl>
    <w:lvl w:ilvl="7" w:tplc="11125208">
      <w:start w:val="1"/>
      <w:numFmt w:val="lowerLetter"/>
      <w:lvlText w:val="%8."/>
      <w:lvlJc w:val="left"/>
      <w:pPr>
        <w:ind w:left="5760" w:hanging="360"/>
      </w:pPr>
    </w:lvl>
    <w:lvl w:ilvl="8" w:tplc="84121D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A8"/>
    <w:rsid w:val="001A7846"/>
    <w:rsid w:val="0075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1">
    <w:name w:val="МР заголовок1"/>
    <w:basedOn w:val="af9"/>
    <w:next w:val="2"/>
    <w:link w:val="13"/>
    <w:qFormat/>
    <w:pPr>
      <w:numPr>
        <w:numId w:val="1"/>
      </w:numPr>
      <w:ind w:left="720" w:firstLine="0"/>
    </w:pPr>
  </w:style>
  <w:style w:type="paragraph" w:customStyle="1" w:styleId="2">
    <w:name w:val="МР заголовок2"/>
    <w:basedOn w:val="af9"/>
    <w:next w:val="a"/>
    <w:qFormat/>
    <w:pPr>
      <w:numPr>
        <w:ilvl w:val="1"/>
        <w:numId w:val="1"/>
      </w:numPr>
      <w:ind w:left="720" w:firstLine="0"/>
    </w:pPr>
  </w:style>
  <w:style w:type="character" w:customStyle="1" w:styleId="13">
    <w:name w:val="МР заголовок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1">
    <w:name w:val="МР заголовок1"/>
    <w:basedOn w:val="af9"/>
    <w:next w:val="2"/>
    <w:link w:val="13"/>
    <w:qFormat/>
    <w:pPr>
      <w:numPr>
        <w:numId w:val="1"/>
      </w:numPr>
      <w:ind w:left="720" w:firstLine="0"/>
    </w:pPr>
  </w:style>
  <w:style w:type="paragraph" w:customStyle="1" w:styleId="2">
    <w:name w:val="МР заголовок2"/>
    <w:basedOn w:val="af9"/>
    <w:next w:val="a"/>
    <w:qFormat/>
    <w:pPr>
      <w:numPr>
        <w:ilvl w:val="1"/>
        <w:numId w:val="1"/>
      </w:numPr>
      <w:ind w:left="720" w:firstLine="0"/>
    </w:pPr>
  </w:style>
  <w:style w:type="character" w:customStyle="1" w:styleId="13">
    <w:name w:val="МР заголовок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1953</Words>
  <Characters>11136</Characters>
  <Application>Microsoft Office Word</Application>
  <DocSecurity>4</DocSecurity>
  <Lines>92</Lines>
  <Paragraphs>26</Paragraphs>
  <ScaleCrop>false</ScaleCrop>
  <Company/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Мазняк</cp:lastModifiedBy>
  <cp:revision>2</cp:revision>
  <dcterms:created xsi:type="dcterms:W3CDTF">2024-01-09T22:45:00Z</dcterms:created>
  <dcterms:modified xsi:type="dcterms:W3CDTF">2024-01-09T22:45:00Z</dcterms:modified>
</cp:coreProperties>
</file>